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11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Błażowa obwodowych komisji wyborczych w wyborach </w:t>
      </w:r>
      <w:r w:rsidRPr="00F01437">
        <w:rPr>
          <w:bCs/>
          <w:lang w:val="en-US"/>
        </w:rPr>
        <w:t xml:space="preserve">organów jednostek samorządu terytorialnego zarządzonych na dzień 7 kwietnia 2024 r., </w:t>
      </w:r>
      <w:r w:rsidRPr="00F01437">
        <w:rPr>
          <w:lang w:val="en-US"/>
        </w:rPr>
        <w:t>Komisarz Wyborczy w Rzeszowie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1DBEF3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F085C">
        <w:rPr>
          <w:sz w:val="24"/>
          <w:szCs w:val="24"/>
        </w:rPr>
        <w:t>13.03.2024</w:t>
      </w:r>
      <w:r w:rsidR="00925551">
        <w:rPr>
          <w:sz w:val="24"/>
          <w:szCs w:val="24"/>
        </w:rPr>
        <w:t xml:space="preserve"> r. o godz. 1</w:t>
      </w:r>
      <w:r w:rsidR="00EF641C">
        <w:rPr>
          <w:sz w:val="24"/>
          <w:szCs w:val="24"/>
        </w:rPr>
        <w:t>4</w:t>
      </w:r>
      <w:r w:rsidR="00925551">
        <w:rPr>
          <w:sz w:val="24"/>
          <w:szCs w:val="24"/>
        </w:rPr>
        <w:t>:</w:t>
      </w:r>
      <w:r w:rsidR="00D71554">
        <w:rPr>
          <w:sz w:val="24"/>
          <w:szCs w:val="24"/>
        </w:rPr>
        <w:t>15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Błażowej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39CD61D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2CEE37D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5F9FAC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217030F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7DD0AA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5EF597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A4873DD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891B741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Rzeszowie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085C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25551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1554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641C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Pończocha</cp:lastModifiedBy>
  <cp:revision>18</cp:revision>
  <dcterms:created xsi:type="dcterms:W3CDTF">2019-03-24T12:21:00Z</dcterms:created>
  <dcterms:modified xsi:type="dcterms:W3CDTF">2024-03-11T07:37:00Z</dcterms:modified>
  <dc:identifier/>
  <dc:language/>
</cp:coreProperties>
</file>